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4C" w:rsidRPr="007B7691" w:rsidRDefault="002B264C" w:rsidP="002B264C">
      <w:pPr>
        <w:rPr>
          <w:b/>
        </w:rPr>
      </w:pPr>
      <w:r w:rsidRPr="007B7691">
        <w:rPr>
          <w:b/>
        </w:rPr>
        <w:t xml:space="preserve">Reakce předsedkyně </w:t>
      </w:r>
      <w:r>
        <w:rPr>
          <w:b/>
        </w:rPr>
        <w:t xml:space="preserve">spolku </w:t>
      </w:r>
      <w:proofErr w:type="spellStart"/>
      <w:r w:rsidRPr="007B7691">
        <w:rPr>
          <w:b/>
        </w:rPr>
        <w:t>Tobit</w:t>
      </w:r>
      <w:bookmarkStart w:id="0" w:name="_GoBack"/>
      <w:bookmarkEnd w:id="0"/>
      <w:proofErr w:type="spellEnd"/>
      <w:r>
        <w:rPr>
          <w:b/>
        </w:rPr>
        <w:t xml:space="preserve"> </w:t>
      </w:r>
      <w:r w:rsidRPr="007B7691">
        <w:rPr>
          <w:b/>
        </w:rPr>
        <w:t xml:space="preserve">na článek Mladé fronty dnes ze dne 2. 11. 2016 </w:t>
      </w:r>
    </w:p>
    <w:p w:rsidR="002B264C" w:rsidRDefault="002B264C" w:rsidP="002B264C">
      <w:pPr>
        <w:jc w:val="both"/>
      </w:pPr>
      <w:r>
        <w:t xml:space="preserve">Členové spolku </w:t>
      </w:r>
      <w:proofErr w:type="spellStart"/>
      <w:r>
        <w:t>Tobit</w:t>
      </w:r>
      <w:proofErr w:type="spellEnd"/>
      <w:r>
        <w:t xml:space="preserve"> zajistili od počátku jeho existence ke dni 2. 11. 2016 celkem 18 pohřbů dětí zemřelých před narozením a napomohli nemalému počtu rodičů k tomu, aby jim bylo umožněno rozloučit se </w:t>
      </w:r>
      <w:proofErr w:type="spellStart"/>
      <w:r>
        <w:t>se</w:t>
      </w:r>
      <w:proofErr w:type="spellEnd"/>
      <w:r>
        <w:t xml:space="preserve"> svým dítětem a pohřbít jej.</w:t>
      </w:r>
    </w:p>
    <w:p w:rsidR="002B264C" w:rsidRDefault="002B264C" w:rsidP="002B264C">
      <w:pPr>
        <w:jc w:val="both"/>
      </w:pPr>
      <w:r>
        <w:t>Svojí činností naše organizace dlouhodobě upozorňuje na nedodržování lidských práv a nesystémovost v českém právním řádu, kdy jsou těla mrtvě narozených dětí, jejichž narození je evidováno na matrice a je jim přidělováno rodné číslo, likvidována v režimu anatomicko-patologického odpadu hromadně s dalším odpadem ze zdravotnictví, pokud pohřbení tohoto mrtvého lidského těla nikdo nezajistil. Obce odmítají zajistit pohřbení těmto malým bezdomovcům bez dědiců, protože vynaložené pohřební náklady nedostanou od státu uhrazeny.</w:t>
      </w:r>
    </w:p>
    <w:p w:rsidR="002B264C" w:rsidRDefault="002B264C" w:rsidP="002B264C">
      <w:pPr>
        <w:jc w:val="both"/>
      </w:pPr>
      <w:r>
        <w:t xml:space="preserve">Kolega Tomáš </w:t>
      </w:r>
      <w:proofErr w:type="spellStart"/>
      <w:r>
        <w:t>Kotrlý</w:t>
      </w:r>
      <w:proofErr w:type="spellEnd"/>
      <w:r>
        <w:t>, který dne 13. 10. 2016 odstoupil z funkce výkonného ředitele, vypravil celkem 5 pohřbů dětem zemřelým před narozením, jejichž těla by jinak skončila v nemocničním odpadu.</w:t>
      </w:r>
    </w:p>
    <w:p w:rsidR="002B264C" w:rsidRDefault="002B264C" w:rsidP="002B264C">
      <w:pPr>
        <w:jc w:val="both"/>
      </w:pPr>
      <w:r>
        <w:t xml:space="preserve">Ministerstvem pro místní rozvoj navržená a Vládou ČR schválená změna zákona o pohřebnictví a dalších souvisejících zákonů nemění zákon o státní sociální podpoře. Po nabytí účinnosti této navrhované legislativní změny bude i nadále moci žádat o pohřebné pouze </w:t>
      </w:r>
      <w:proofErr w:type="spellStart"/>
      <w:r>
        <w:t>vypravitel</w:t>
      </w:r>
      <w:proofErr w:type="spellEnd"/>
      <w:r>
        <w:t xml:space="preserve"> pohřbu mrtvě narozeného dítěte, nikoli plodu po potratu, jak je patrno nejen z Důvodové zprávy, ale i ze Závěrečné zprávy RIA či samotného legislativního materiálu.</w:t>
      </w:r>
    </w:p>
    <w:p w:rsidR="002B264C" w:rsidRDefault="002B264C" w:rsidP="002B264C">
      <w:r>
        <w:t xml:space="preserve">Navrhovaná novela zákona o pohřebnictví stanovuje obcím </w:t>
      </w:r>
      <w:proofErr w:type="spellStart"/>
      <w:r>
        <w:t>pohřbívací</w:t>
      </w:r>
      <w:proofErr w:type="spellEnd"/>
      <w:r>
        <w:t xml:space="preserve"> povinnost i v případě mrtvě narozených dětí, což bylo jedním cílů našeho snažení o změnu českého právního řádu.</w:t>
      </w:r>
    </w:p>
    <w:p w:rsidR="002B264C" w:rsidRDefault="002B264C" w:rsidP="002B264C">
      <w:r>
        <w:t xml:space="preserve">Podle navrženého ustanovení § 5a odst. 2 zákona o pohřebnictví nebude moci poskytovatel zdravotních služeb plod po potratu vydat jiné osobě než uvedené v § 114 odst. 1 občanského zákoníku. Spolek </w:t>
      </w:r>
      <w:proofErr w:type="spellStart"/>
      <w:r>
        <w:t>Tobit</w:t>
      </w:r>
      <w:proofErr w:type="spellEnd"/>
      <w:r>
        <w:t xml:space="preserve"> podpořil toto ustanovení v mezirezortním připomínkovém řízení.</w:t>
      </w:r>
    </w:p>
    <w:p w:rsidR="002B264C" w:rsidRDefault="002B264C" w:rsidP="002B264C">
      <w:r>
        <w:t>Jana Vališová</w:t>
      </w:r>
    </w:p>
    <w:p w:rsidR="002B264C" w:rsidRDefault="002B264C" w:rsidP="002B264C">
      <w:r>
        <w:t xml:space="preserve">předsedkyně </w:t>
      </w:r>
      <w:proofErr w:type="spellStart"/>
      <w:r>
        <w:t>Tobit</w:t>
      </w:r>
      <w:proofErr w:type="spellEnd"/>
      <w:r>
        <w:t>, z.s. na svátek všech věrných zemřelých dne 2.</w:t>
      </w:r>
      <w:r w:rsidR="002E5815">
        <w:t xml:space="preserve"> </w:t>
      </w:r>
      <w:r>
        <w:t>listopadu 2016</w:t>
      </w:r>
    </w:p>
    <w:p w:rsidR="002E5815" w:rsidRDefault="002E5815" w:rsidP="002E5815">
      <w:pPr>
        <w:spacing w:before="0" w:after="0"/>
        <w:rPr>
          <w:rFonts w:eastAsia="Times New Roman" w:cstheme="minorHAnsi"/>
          <w:lang w:eastAsia="cs-CZ"/>
        </w:rPr>
      </w:pPr>
    </w:p>
    <w:p w:rsidR="002E5815" w:rsidRDefault="002E5815" w:rsidP="002E5815">
      <w:pPr>
        <w:spacing w:before="0" w:after="0"/>
        <w:rPr>
          <w:rFonts w:eastAsia="Times New Roman" w:cstheme="minorHAnsi"/>
          <w:lang w:eastAsia="cs-CZ"/>
        </w:rPr>
      </w:pPr>
    </w:p>
    <w:p w:rsidR="002E5815" w:rsidRDefault="002E5815" w:rsidP="002E5815">
      <w:pPr>
        <w:spacing w:before="0" w:after="0"/>
        <w:rPr>
          <w:rFonts w:eastAsia="Times New Roman" w:cstheme="minorHAnsi"/>
          <w:lang w:eastAsia="cs-CZ"/>
        </w:rPr>
      </w:pPr>
    </w:p>
    <w:p w:rsidR="002E5815" w:rsidRPr="002E5815" w:rsidRDefault="002E5815" w:rsidP="002E5815">
      <w:pPr>
        <w:spacing w:before="0" w:after="0"/>
        <w:rPr>
          <w:rFonts w:eastAsia="Times New Roman" w:cstheme="minorHAnsi"/>
          <w:lang w:eastAsia="cs-CZ"/>
        </w:rPr>
      </w:pPr>
      <w:r w:rsidRPr="002E5815">
        <w:rPr>
          <w:rFonts w:eastAsia="Times New Roman" w:cstheme="minorHAnsi"/>
          <w:lang w:eastAsia="cs-CZ"/>
        </w:rPr>
        <w:t>Odkaz do knihovny připravované legislativy (EKLEP):</w:t>
      </w:r>
    </w:p>
    <w:p w:rsidR="002E5815" w:rsidRPr="002E5815" w:rsidRDefault="002E5815" w:rsidP="002E5815">
      <w:pPr>
        <w:spacing w:before="0" w:after="0"/>
        <w:rPr>
          <w:rFonts w:eastAsia="Times New Roman" w:cstheme="minorHAnsi"/>
          <w:color w:val="0000FF"/>
          <w:sz w:val="12"/>
          <w:szCs w:val="12"/>
          <w:u w:val="single"/>
          <w:lang w:eastAsia="cs-CZ"/>
        </w:rPr>
      </w:pPr>
      <w:hyperlink r:id="rId6" w:history="1">
        <w:r w:rsidRPr="001D2C49">
          <w:rPr>
            <w:rStyle w:val="Hypertextovodkaz"/>
            <w:rFonts w:eastAsia="Times New Roman" w:cstheme="minorHAnsi"/>
            <w:sz w:val="12"/>
            <w:szCs w:val="12"/>
            <w:lang w:eastAsia="cs-CZ"/>
          </w:rPr>
          <w:t>https://apps.odok.cz/veklep-detail?p_p_id=material_WAR_odokkpl&amp;p_p_lifecycle=0&amp;p_p_state=normal&amp;p_p_mode=view&amp;p_p_col_id=column-1&amp;p_p_col_count=3&amp;_material_WAR_odokkpl_pid=KORNA8CL6T5A&amp;tab=versions</w:t>
        </w:r>
      </w:hyperlink>
    </w:p>
    <w:p w:rsidR="00BC441E" w:rsidRDefault="001D2C49"/>
    <w:sectPr w:rsidR="00BC441E" w:rsidSect="00D67A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564" w:rsidRDefault="00310564" w:rsidP="005715C5">
      <w:pPr>
        <w:spacing w:before="0" w:after="0"/>
      </w:pPr>
      <w:r>
        <w:separator/>
      </w:r>
    </w:p>
  </w:endnote>
  <w:endnote w:type="continuationSeparator" w:id="1">
    <w:p w:rsidR="00310564" w:rsidRDefault="00310564" w:rsidP="005715C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564" w:rsidRDefault="00310564" w:rsidP="005715C5">
      <w:pPr>
        <w:spacing w:before="0" w:after="0"/>
      </w:pPr>
      <w:r>
        <w:separator/>
      </w:r>
    </w:p>
  </w:footnote>
  <w:footnote w:type="continuationSeparator" w:id="1">
    <w:p w:rsidR="00310564" w:rsidRDefault="00310564" w:rsidP="005715C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13" w:rsidRDefault="002B264C" w:rsidP="00A25913">
    <w:pPr>
      <w:pStyle w:val="Zhlav"/>
    </w:pPr>
    <w:r>
      <w:rPr>
        <w:noProof/>
        <w:lang w:eastAsia="cs-CZ"/>
      </w:rPr>
      <w:drawing>
        <wp:inline distT="0" distB="0" distL="0" distR="0">
          <wp:extent cx="5759450" cy="5594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64C"/>
    <w:rsid w:val="001D2C49"/>
    <w:rsid w:val="002B264C"/>
    <w:rsid w:val="002E5815"/>
    <w:rsid w:val="00310564"/>
    <w:rsid w:val="003F22B8"/>
    <w:rsid w:val="005715C5"/>
    <w:rsid w:val="00BF06AE"/>
    <w:rsid w:val="00C36A66"/>
    <w:rsid w:val="00D9364E"/>
    <w:rsid w:val="00E90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64C"/>
    <w:pPr>
      <w:spacing w:before="240" w:after="24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2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264C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264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64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E58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E58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odok.cz/veklep-detail?p_p_id=material_WAR_odokkpl&amp;p_p_lifecycle=0&amp;p_p_state=normal&amp;p_p_mode=view&amp;p_p_col_id=column-1&amp;p_p_col_count=3&amp;_material_WAR_odokkpl_pid=KORNA8CL6T5A&amp;tab=version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</dc:creator>
  <cp:lastModifiedBy>MM</cp:lastModifiedBy>
  <cp:revision>2</cp:revision>
  <dcterms:created xsi:type="dcterms:W3CDTF">2016-11-02T21:47:00Z</dcterms:created>
  <dcterms:modified xsi:type="dcterms:W3CDTF">2016-11-02T21:47:00Z</dcterms:modified>
</cp:coreProperties>
</file>